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20F06" w14:textId="52DB17B3" w:rsidR="00103A95" w:rsidRPr="007F6FBF" w:rsidRDefault="00103A95" w:rsidP="00103A95">
      <w:pPr>
        <w:pStyle w:val="Formulartitel"/>
      </w:pPr>
      <w:r>
        <w:t>Medizinische</w:t>
      </w:r>
      <w:bookmarkStart w:id="0" w:name="_GoBack"/>
      <w:bookmarkEnd w:id="0"/>
      <w:r>
        <w:t xml:space="preserve"> Diagnostik und weiteres Procedere</w:t>
      </w:r>
    </w:p>
    <w:p w14:paraId="7DC71D70" w14:textId="77777777" w:rsidR="00103A95" w:rsidRDefault="00103A95" w:rsidP="00103A95">
      <w:pPr>
        <w:jc w:val="center"/>
      </w:pPr>
      <w:r>
        <w:t xml:space="preserve">nach </w:t>
      </w:r>
      <w:r w:rsidRPr="006360BE">
        <w:rPr>
          <w:b/>
        </w:rPr>
        <w:t>S3+-Kinderschutzleitlinie</w:t>
      </w:r>
      <w:r>
        <w:t xml:space="preserve"> bei V.a. Kindeswohlgefährdung</w:t>
      </w:r>
    </w:p>
    <w:tbl>
      <w:tblPr>
        <w:tblStyle w:val="Tabellenraster"/>
        <w:tblpPr w:leftFromText="141" w:rightFromText="141" w:vertAnchor="text" w:horzAnchor="margin" w:tblpY="54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103A95" w:rsidRPr="00612E3F" w14:paraId="1E697CD7" w14:textId="77777777" w:rsidTr="00103A95">
        <w:trPr>
          <w:trHeight w:val="283"/>
        </w:trPr>
        <w:tc>
          <w:tcPr>
            <w:tcW w:w="2830" w:type="dxa"/>
          </w:tcPr>
          <w:p w14:paraId="1D5B6EB5" w14:textId="77777777" w:rsidR="00103A95" w:rsidRPr="00612E3F" w:rsidRDefault="00103A95" w:rsidP="00103A95">
            <w:pPr>
              <w:rPr>
                <w:b/>
              </w:rPr>
            </w:pPr>
            <w:r>
              <w:rPr>
                <w:b/>
              </w:rPr>
              <w:t>Untersuchungsdatum</w:t>
            </w:r>
          </w:p>
        </w:tc>
        <w:tc>
          <w:tcPr>
            <w:tcW w:w="6379" w:type="dxa"/>
          </w:tcPr>
          <w:p w14:paraId="57B2E900" w14:textId="77777777" w:rsidR="00103A95" w:rsidRDefault="00103A95" w:rsidP="00103A95">
            <w:r w:rsidRPr="00612E3F">
              <w:t>__________________________</w:t>
            </w:r>
            <w:r>
              <w:t>__</w:t>
            </w:r>
            <w:r w:rsidRPr="00612E3F">
              <w:t>________________________</w:t>
            </w:r>
          </w:p>
          <w:p w14:paraId="05A17746" w14:textId="77777777" w:rsidR="00103A95" w:rsidRPr="00612E3F" w:rsidRDefault="00103A95" w:rsidP="00103A95"/>
        </w:tc>
      </w:tr>
      <w:tr w:rsidR="00103A95" w:rsidRPr="00612E3F" w14:paraId="69CDE0A5" w14:textId="77777777" w:rsidTr="00103A95">
        <w:trPr>
          <w:trHeight w:val="283"/>
        </w:trPr>
        <w:tc>
          <w:tcPr>
            <w:tcW w:w="2830" w:type="dxa"/>
          </w:tcPr>
          <w:p w14:paraId="4FE717BA" w14:textId="77777777" w:rsidR="00103A95" w:rsidRPr="00612E3F" w:rsidRDefault="00103A95" w:rsidP="00103A95">
            <w:pPr>
              <w:rPr>
                <w:b/>
              </w:rPr>
            </w:pPr>
            <w:r>
              <w:rPr>
                <w:b/>
              </w:rPr>
              <w:t>Anwesende Personen</w:t>
            </w:r>
          </w:p>
        </w:tc>
        <w:tc>
          <w:tcPr>
            <w:tcW w:w="6379" w:type="dxa"/>
          </w:tcPr>
          <w:p w14:paraId="6F860951" w14:textId="77777777" w:rsidR="00103A95" w:rsidRDefault="00103A95" w:rsidP="00103A95">
            <w:r w:rsidRPr="00612E3F">
              <w:t>_______________________________</w:t>
            </w:r>
            <w:r>
              <w:t>__</w:t>
            </w:r>
            <w:r w:rsidRPr="00612E3F">
              <w:t>___________________</w:t>
            </w:r>
          </w:p>
          <w:p w14:paraId="042064F6" w14:textId="77777777" w:rsidR="00103A95" w:rsidRPr="00612E3F" w:rsidRDefault="00103A95" w:rsidP="00103A95"/>
        </w:tc>
      </w:tr>
      <w:tr w:rsidR="00103A95" w:rsidRPr="00612E3F" w14:paraId="4751E877" w14:textId="77777777" w:rsidTr="00103A95">
        <w:trPr>
          <w:trHeight w:val="283"/>
        </w:trPr>
        <w:tc>
          <w:tcPr>
            <w:tcW w:w="2830" w:type="dxa"/>
          </w:tcPr>
          <w:p w14:paraId="1A300B63" w14:textId="77777777" w:rsidR="00103A95" w:rsidRPr="00612E3F" w:rsidRDefault="00103A95" w:rsidP="00103A95">
            <w:pPr>
              <w:rPr>
                <w:b/>
              </w:rPr>
            </w:pPr>
            <w:r w:rsidRPr="00612E3F">
              <w:rPr>
                <w:b/>
              </w:rPr>
              <w:t xml:space="preserve">Uhrzeit </w:t>
            </w:r>
            <w:r>
              <w:rPr>
                <w:b/>
              </w:rPr>
              <w:t>(von – bis)</w:t>
            </w:r>
          </w:p>
        </w:tc>
        <w:tc>
          <w:tcPr>
            <w:tcW w:w="6379" w:type="dxa"/>
          </w:tcPr>
          <w:p w14:paraId="40318897" w14:textId="77777777" w:rsidR="00103A95" w:rsidRPr="00612E3F" w:rsidRDefault="00103A95" w:rsidP="00103A95">
            <w:r w:rsidRPr="00612E3F">
              <w:t>_________________________________</w:t>
            </w:r>
            <w:r>
              <w:t>__</w:t>
            </w:r>
            <w:r w:rsidRPr="00612E3F">
              <w:t>_________________</w:t>
            </w:r>
          </w:p>
        </w:tc>
      </w:tr>
    </w:tbl>
    <w:p w14:paraId="040E5D4F" w14:textId="2A2401E0" w:rsidR="00103A95" w:rsidRDefault="00103A95" w:rsidP="00103A95">
      <w:r w:rsidRPr="00103A95">
        <w:rPr>
          <w:b/>
        </w:rPr>
        <w:t>Name und Geburtsdatum des Kindes:</w:t>
      </w:r>
      <w:r>
        <w:t xml:space="preserve"> _______________________________________________</w:t>
      </w:r>
    </w:p>
    <w:p w14:paraId="32A29577" w14:textId="77777777" w:rsidR="00103A95" w:rsidRPr="00612E3F" w:rsidRDefault="00103A95" w:rsidP="00103A95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103A95" w14:paraId="08010234" w14:textId="77777777" w:rsidTr="00B62145">
        <w:trPr>
          <w:trHeight w:val="283"/>
        </w:trPr>
        <w:tc>
          <w:tcPr>
            <w:tcW w:w="2830" w:type="dxa"/>
          </w:tcPr>
          <w:p w14:paraId="224CC8CE" w14:textId="77777777" w:rsidR="00103A95" w:rsidRPr="00591B8E" w:rsidRDefault="00103A95" w:rsidP="00B62145">
            <w:pPr>
              <w:spacing w:line="259" w:lineRule="auto"/>
              <w:rPr>
                <w:b/>
              </w:rPr>
            </w:pPr>
            <w:r w:rsidRPr="00591B8E">
              <w:rPr>
                <w:b/>
              </w:rPr>
              <w:t>Basislabor</w:t>
            </w:r>
          </w:p>
        </w:tc>
        <w:tc>
          <w:tcPr>
            <w:tcW w:w="6379" w:type="dxa"/>
          </w:tcPr>
          <w:p w14:paraId="76C040C1" w14:textId="77777777" w:rsidR="00103A95" w:rsidRPr="002959D4" w:rsidRDefault="00D677F4" w:rsidP="00B62145">
            <w:pPr>
              <w:spacing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969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 w:rsidRPr="002959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03A95" w:rsidRPr="002959D4">
              <w:rPr>
                <w:lang w:val="en-US"/>
              </w:rPr>
              <w:t xml:space="preserve"> BB, Diff., BGA, CRP, </w:t>
            </w:r>
            <w:proofErr w:type="spellStart"/>
            <w:r w:rsidR="00103A95" w:rsidRPr="002959D4">
              <w:rPr>
                <w:lang w:val="en-US"/>
              </w:rPr>
              <w:t>Krea</w:t>
            </w:r>
            <w:proofErr w:type="spellEnd"/>
            <w:r w:rsidR="00103A95" w:rsidRPr="002959D4">
              <w:rPr>
                <w:lang w:val="en-US"/>
              </w:rPr>
              <w:t>, Na, K, Ca, P, CK-MB</w:t>
            </w:r>
          </w:p>
          <w:p w14:paraId="4881159D" w14:textId="77777777" w:rsidR="00103A95" w:rsidRPr="002959D4" w:rsidRDefault="00D677F4" w:rsidP="00B62145">
            <w:pPr>
              <w:spacing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49410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 w:rsidRPr="002959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03A95" w:rsidRPr="002959D4">
              <w:rPr>
                <w:lang w:val="en-US"/>
              </w:rPr>
              <w:t xml:space="preserve"> </w:t>
            </w:r>
            <w:proofErr w:type="spellStart"/>
            <w:r w:rsidR="00103A95" w:rsidRPr="002959D4">
              <w:rPr>
                <w:lang w:val="en-US"/>
              </w:rPr>
              <w:t>gGT</w:t>
            </w:r>
            <w:proofErr w:type="spellEnd"/>
            <w:r w:rsidR="00103A95" w:rsidRPr="002959D4">
              <w:rPr>
                <w:lang w:val="en-US"/>
              </w:rPr>
              <w:t>, GOT, GPT, AP, Amylase, Lipase, Troponin</w:t>
            </w:r>
          </w:p>
          <w:p w14:paraId="1B26F849" w14:textId="77777777" w:rsidR="00103A95" w:rsidRDefault="00D677F4" w:rsidP="00B62145">
            <w:pPr>
              <w:spacing w:line="259" w:lineRule="auto"/>
            </w:pPr>
            <w:sdt>
              <w:sdtPr>
                <w:id w:val="-179643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Quick, PTT, </w:t>
            </w:r>
            <w:proofErr w:type="spellStart"/>
            <w:r w:rsidR="00103A95">
              <w:t>vWF</w:t>
            </w:r>
            <w:proofErr w:type="spellEnd"/>
            <w:r w:rsidR="00103A95">
              <w:t xml:space="preserve">-AG + </w:t>
            </w:r>
            <w:proofErr w:type="spellStart"/>
            <w:r w:rsidR="00103A95">
              <w:t>CoFaktor</w:t>
            </w:r>
            <w:proofErr w:type="spellEnd"/>
            <w:r w:rsidR="00103A95">
              <w:t>, PFA100, Faktor XIII; bei Jungen: Faktor VIII und IX</w:t>
            </w:r>
          </w:p>
          <w:p w14:paraId="410FD09A" w14:textId="77777777" w:rsidR="00103A95" w:rsidRDefault="00D677F4" w:rsidP="00B62145">
            <w:pPr>
              <w:spacing w:line="259" w:lineRule="auto"/>
            </w:pPr>
            <w:sdt>
              <w:sdtPr>
                <w:id w:val="1242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Restserum</w:t>
            </w:r>
          </w:p>
          <w:p w14:paraId="16C273BF" w14:textId="77777777" w:rsidR="00103A95" w:rsidRDefault="00D677F4" w:rsidP="00B62145">
            <w:pPr>
              <w:spacing w:line="259" w:lineRule="auto"/>
            </w:pPr>
            <w:sdt>
              <w:sdtPr>
                <w:id w:val="-7291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Urinstatus</w:t>
            </w:r>
          </w:p>
          <w:p w14:paraId="3CDF2B06" w14:textId="77777777" w:rsidR="00103A95" w:rsidRDefault="00D677F4" w:rsidP="00B62145">
            <w:pPr>
              <w:spacing w:line="259" w:lineRule="auto"/>
            </w:pPr>
            <w:sdt>
              <w:sdtPr>
                <w:id w:val="-33669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organische Säuren</w:t>
            </w:r>
          </w:p>
          <w:p w14:paraId="58824757" w14:textId="77777777" w:rsidR="00103A95" w:rsidRPr="00103A95" w:rsidRDefault="00D677F4" w:rsidP="00B62145">
            <w:pPr>
              <w:spacing w:line="259" w:lineRule="auto"/>
              <w:rPr>
                <w:rFonts w:cstheme="minorHAnsi"/>
              </w:rPr>
            </w:pPr>
            <w:sdt>
              <w:sdtPr>
                <w:id w:val="-1009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</w:t>
            </w:r>
            <w:r w:rsidR="00103A95" w:rsidRPr="00103A95">
              <w:rPr>
                <w:rFonts w:cstheme="minorHAnsi"/>
              </w:rPr>
              <w:t xml:space="preserve">Drogenscreening (Urin) – Uringewinnung sobald möglich, </w:t>
            </w:r>
            <w:proofErr w:type="spellStart"/>
            <w:r w:rsidR="00103A95" w:rsidRPr="00103A95">
              <w:rPr>
                <w:rFonts w:cstheme="minorHAnsi"/>
              </w:rPr>
              <w:t>Teilurin</w:t>
            </w:r>
            <w:proofErr w:type="spellEnd"/>
            <w:r w:rsidR="00103A95" w:rsidRPr="00103A95">
              <w:rPr>
                <w:rFonts w:cstheme="minorHAnsi"/>
              </w:rPr>
              <w:t xml:space="preserve"> im Kühlschrank </w:t>
            </w:r>
            <w:proofErr w:type="spellStart"/>
            <w:r w:rsidR="00103A95" w:rsidRPr="00103A95">
              <w:rPr>
                <w:rFonts w:cstheme="minorHAnsi"/>
              </w:rPr>
              <w:t>asservieren</w:t>
            </w:r>
            <w:proofErr w:type="spellEnd"/>
          </w:p>
          <w:p w14:paraId="18F7BD5C" w14:textId="77777777" w:rsidR="00103A95" w:rsidRPr="00103A95" w:rsidRDefault="00103A95" w:rsidP="00103A95">
            <w:pPr>
              <w:pStyle w:val="Listenabsatz"/>
              <w:numPr>
                <w:ilvl w:val="0"/>
                <w:numId w:val="1"/>
              </w:numPr>
              <w:spacing w:line="259" w:lineRule="auto"/>
              <w:jc w:val="left"/>
              <w:rPr>
                <w:rFonts w:asciiTheme="minorHAnsi" w:hAnsiTheme="minorHAnsi" w:cstheme="minorHAnsi"/>
              </w:rPr>
            </w:pPr>
            <w:r w:rsidRPr="00103A95">
              <w:rPr>
                <w:rFonts w:asciiTheme="minorHAnsi" w:hAnsiTheme="minorHAnsi" w:cstheme="minorHAnsi"/>
              </w:rPr>
              <w:t xml:space="preserve">Bei geringstem Verdacht immer Urin und Serum </w:t>
            </w:r>
            <w:proofErr w:type="spellStart"/>
            <w:r w:rsidRPr="00103A95">
              <w:rPr>
                <w:rFonts w:asciiTheme="minorHAnsi" w:hAnsiTheme="minorHAnsi" w:cstheme="minorHAnsi"/>
              </w:rPr>
              <w:t>asservieren</w:t>
            </w:r>
            <w:proofErr w:type="spellEnd"/>
          </w:p>
          <w:p w14:paraId="73282359" w14:textId="77777777" w:rsidR="00103A95" w:rsidRPr="00103A95" w:rsidRDefault="00103A95" w:rsidP="00103A95">
            <w:pPr>
              <w:pStyle w:val="Listenabsatz"/>
              <w:numPr>
                <w:ilvl w:val="0"/>
                <w:numId w:val="1"/>
              </w:numPr>
              <w:spacing w:line="259" w:lineRule="auto"/>
              <w:jc w:val="left"/>
              <w:rPr>
                <w:rFonts w:asciiTheme="minorHAnsi" w:hAnsiTheme="minorHAnsi" w:cstheme="minorHAnsi"/>
              </w:rPr>
            </w:pPr>
            <w:r w:rsidRPr="00103A95">
              <w:rPr>
                <w:rFonts w:asciiTheme="minorHAnsi" w:hAnsiTheme="minorHAnsi" w:cstheme="minorHAnsi"/>
              </w:rPr>
              <w:t xml:space="preserve">Bei Neugeborenen und V.a. psychische oder Suchterkrankung eines Elternteils, immer Mekonium (oder Übergangsstuhl) </w:t>
            </w:r>
            <w:proofErr w:type="spellStart"/>
            <w:r w:rsidRPr="00103A95">
              <w:rPr>
                <w:rFonts w:asciiTheme="minorHAnsi" w:hAnsiTheme="minorHAnsi" w:cstheme="minorHAnsi"/>
              </w:rPr>
              <w:t>asservieren</w:t>
            </w:r>
            <w:proofErr w:type="spellEnd"/>
          </w:p>
          <w:p w14:paraId="1463AB98" w14:textId="77777777" w:rsidR="00103A95" w:rsidRPr="00103A95" w:rsidRDefault="00103A95" w:rsidP="00103A95">
            <w:pPr>
              <w:pStyle w:val="Listenabsatz"/>
              <w:numPr>
                <w:ilvl w:val="0"/>
                <w:numId w:val="1"/>
              </w:numPr>
              <w:spacing w:line="259" w:lineRule="auto"/>
              <w:jc w:val="left"/>
            </w:pPr>
            <w:r w:rsidRPr="00103A95">
              <w:rPr>
                <w:rFonts w:asciiTheme="minorHAnsi" w:hAnsiTheme="minorHAnsi" w:cstheme="minorHAnsi"/>
              </w:rPr>
              <w:t xml:space="preserve">Haaranalyse nach Rücksprache mit KSG </w:t>
            </w:r>
          </w:p>
          <w:p w14:paraId="03950C2E" w14:textId="2A04C76F" w:rsidR="00103A95" w:rsidRDefault="00103A95" w:rsidP="00103A95">
            <w:pPr>
              <w:pStyle w:val="Listenabsatz"/>
              <w:spacing w:line="259" w:lineRule="auto"/>
              <w:jc w:val="left"/>
            </w:pPr>
          </w:p>
        </w:tc>
      </w:tr>
      <w:tr w:rsidR="00103A95" w14:paraId="00D84BE5" w14:textId="77777777" w:rsidTr="00B62145">
        <w:trPr>
          <w:trHeight w:val="283"/>
        </w:trPr>
        <w:tc>
          <w:tcPr>
            <w:tcW w:w="2830" w:type="dxa"/>
          </w:tcPr>
          <w:p w14:paraId="29BE2EED" w14:textId="77777777" w:rsidR="00103A95" w:rsidRPr="00591B8E" w:rsidRDefault="00103A95" w:rsidP="00B62145">
            <w:pPr>
              <w:spacing w:line="259" w:lineRule="auto"/>
              <w:rPr>
                <w:b/>
              </w:rPr>
            </w:pPr>
            <w:r w:rsidRPr="00591B8E">
              <w:rPr>
                <w:b/>
              </w:rPr>
              <w:t>Augenarzt</w:t>
            </w:r>
          </w:p>
        </w:tc>
        <w:tc>
          <w:tcPr>
            <w:tcW w:w="6379" w:type="dxa"/>
          </w:tcPr>
          <w:p w14:paraId="001B101F" w14:textId="3EE9001C" w:rsidR="00103A95" w:rsidRDefault="00D677F4" w:rsidP="00B62145">
            <w:pPr>
              <w:spacing w:line="259" w:lineRule="auto"/>
            </w:pPr>
            <w:sdt>
              <w:sdtPr>
                <w:id w:val="117615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immer bei Säuglingen, bei älteren Kindern bei klinischer Indikation</w:t>
            </w:r>
          </w:p>
          <w:p w14:paraId="29461675" w14:textId="77777777" w:rsidR="00103A95" w:rsidRDefault="00103A95" w:rsidP="00B62145">
            <w:pPr>
              <w:spacing w:line="259" w:lineRule="auto"/>
            </w:pPr>
          </w:p>
        </w:tc>
      </w:tr>
      <w:tr w:rsidR="00103A95" w14:paraId="3D0887EA" w14:textId="77777777" w:rsidTr="00B62145">
        <w:trPr>
          <w:trHeight w:val="283"/>
        </w:trPr>
        <w:tc>
          <w:tcPr>
            <w:tcW w:w="2830" w:type="dxa"/>
          </w:tcPr>
          <w:p w14:paraId="04E43356" w14:textId="77777777" w:rsidR="00103A95" w:rsidRPr="00591B8E" w:rsidRDefault="00103A95" w:rsidP="00B62145">
            <w:pPr>
              <w:spacing w:line="259" w:lineRule="auto"/>
              <w:rPr>
                <w:b/>
              </w:rPr>
            </w:pPr>
            <w:r w:rsidRPr="00591B8E">
              <w:rPr>
                <w:b/>
              </w:rPr>
              <w:t>Sonographie</w:t>
            </w:r>
          </w:p>
        </w:tc>
        <w:tc>
          <w:tcPr>
            <w:tcW w:w="6379" w:type="dxa"/>
          </w:tcPr>
          <w:p w14:paraId="419224FD" w14:textId="77777777" w:rsidR="00103A95" w:rsidRDefault="00D677F4" w:rsidP="00B62145">
            <w:pPr>
              <w:spacing w:line="259" w:lineRule="auto"/>
            </w:pPr>
            <w:sdt>
              <w:sdtPr>
                <w:id w:val="-211597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Schädel (immer bei </w:t>
            </w:r>
            <w:proofErr w:type="spellStart"/>
            <w:r w:rsidR="00103A95">
              <w:t>Sgl</w:t>
            </w:r>
            <w:proofErr w:type="spellEnd"/>
            <w:r w:rsidR="00103A95">
              <w:t>.) inkl. Doppler</w:t>
            </w:r>
          </w:p>
          <w:p w14:paraId="1EA1CC78" w14:textId="77777777" w:rsidR="00103A95" w:rsidRDefault="00D677F4" w:rsidP="00B62145">
            <w:pPr>
              <w:spacing w:line="259" w:lineRule="auto"/>
            </w:pPr>
            <w:sdt>
              <w:sdtPr>
                <w:id w:val="-2789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Abdomen (immer bei </w:t>
            </w:r>
            <w:proofErr w:type="spellStart"/>
            <w:r w:rsidR="00103A95">
              <w:t>Sgl</w:t>
            </w:r>
            <w:proofErr w:type="spellEnd"/>
            <w:r w:rsidR="00103A95">
              <w:t>., sonst bei Anhaltspunkten)</w:t>
            </w:r>
          </w:p>
          <w:p w14:paraId="402DE7EB" w14:textId="77777777" w:rsidR="00103A95" w:rsidRDefault="00D677F4" w:rsidP="00B62145">
            <w:pPr>
              <w:spacing w:line="259" w:lineRule="auto"/>
            </w:pPr>
            <w:sdt>
              <w:sdtPr>
                <w:id w:val="84452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ggf. Extremitäten bei </w:t>
            </w:r>
            <w:proofErr w:type="spellStart"/>
            <w:proofErr w:type="gramStart"/>
            <w:r w:rsidR="00103A95">
              <w:t>Sgl</w:t>
            </w:r>
            <w:proofErr w:type="spellEnd"/>
            <w:r w:rsidR="00103A95">
              <w:t>.,</w:t>
            </w:r>
            <w:proofErr w:type="gramEnd"/>
            <w:r w:rsidR="00103A95">
              <w:t xml:space="preserve"> (nur als ergänzende Untersuchung bei V.a. Frakturen, nicht als alleiniger Ersatz zum Röntgen, da nicht ausreichend evaluiert!)</w:t>
            </w:r>
          </w:p>
          <w:p w14:paraId="3C26F16C" w14:textId="77777777" w:rsidR="00103A95" w:rsidRDefault="00103A95" w:rsidP="00B62145">
            <w:pPr>
              <w:spacing w:line="259" w:lineRule="auto"/>
            </w:pPr>
          </w:p>
        </w:tc>
      </w:tr>
      <w:tr w:rsidR="00103A95" w:rsidRPr="00EE3BA5" w14:paraId="17D97879" w14:textId="77777777" w:rsidTr="00B62145">
        <w:trPr>
          <w:trHeight w:val="283"/>
        </w:trPr>
        <w:tc>
          <w:tcPr>
            <w:tcW w:w="2830" w:type="dxa"/>
          </w:tcPr>
          <w:p w14:paraId="0B52E105" w14:textId="77777777" w:rsidR="00103A95" w:rsidRPr="00EE3BA5" w:rsidRDefault="00103A95" w:rsidP="00B62145">
            <w:pPr>
              <w:spacing w:line="259" w:lineRule="auto"/>
              <w:rPr>
                <w:b/>
                <w:sz w:val="24"/>
                <w:szCs w:val="24"/>
              </w:rPr>
            </w:pPr>
            <w:r w:rsidRPr="00EE3BA5">
              <w:rPr>
                <w:b/>
                <w:sz w:val="24"/>
                <w:szCs w:val="24"/>
              </w:rPr>
              <w:t>Bildgebung</w:t>
            </w:r>
          </w:p>
          <w:p w14:paraId="058F3B76" w14:textId="77777777" w:rsidR="00103A95" w:rsidRPr="00EE3BA5" w:rsidRDefault="00103A95" w:rsidP="00B62145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62E8CBA6" w14:textId="77777777" w:rsidR="00103A95" w:rsidRPr="00EE3BA5" w:rsidRDefault="00103A95" w:rsidP="00B62145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103A95" w14:paraId="592642E8" w14:textId="77777777" w:rsidTr="00B62145">
        <w:trPr>
          <w:trHeight w:val="283"/>
        </w:trPr>
        <w:tc>
          <w:tcPr>
            <w:tcW w:w="9209" w:type="dxa"/>
            <w:gridSpan w:val="2"/>
          </w:tcPr>
          <w:p w14:paraId="0CEF7348" w14:textId="77777777" w:rsidR="00103A95" w:rsidRDefault="00103A95" w:rsidP="00B62145">
            <w:pPr>
              <w:spacing w:line="259" w:lineRule="auto"/>
            </w:pPr>
            <w:r w:rsidRPr="00CC341F">
              <w:rPr>
                <w:b/>
              </w:rPr>
              <w:t>Röntgen Skelettstatus</w:t>
            </w:r>
            <w:r>
              <w:t xml:space="preserve"> (bei Kindern Alter &lt; 24 Monate immer, 24-36 Monate in Rücksprache mit KSG, ältere Kinder nur klinisch auffällige Stellen). Babygramm ist obsolet!</w:t>
            </w:r>
          </w:p>
        </w:tc>
      </w:tr>
      <w:tr w:rsidR="00103A95" w14:paraId="3444A8D8" w14:textId="77777777" w:rsidTr="00B62145">
        <w:trPr>
          <w:trHeight w:val="283"/>
        </w:trPr>
        <w:tc>
          <w:tcPr>
            <w:tcW w:w="2830" w:type="dxa"/>
          </w:tcPr>
          <w:p w14:paraId="0C168696" w14:textId="77777777" w:rsidR="00103A95" w:rsidRPr="001F3328" w:rsidRDefault="00103A95" w:rsidP="00B62145">
            <w:pPr>
              <w:spacing w:line="259" w:lineRule="auto"/>
              <w:rPr>
                <w:b/>
              </w:rPr>
            </w:pPr>
            <w:r w:rsidRPr="001F3328">
              <w:rPr>
                <w:b/>
              </w:rPr>
              <w:t>Skelettstatus beinhalt</w:t>
            </w:r>
            <w:r>
              <w:rPr>
                <w:b/>
              </w:rPr>
              <w:t>et immer</w:t>
            </w:r>
          </w:p>
        </w:tc>
        <w:tc>
          <w:tcPr>
            <w:tcW w:w="6379" w:type="dxa"/>
          </w:tcPr>
          <w:p w14:paraId="4AFC2B78" w14:textId="77777777" w:rsidR="00103A95" w:rsidRDefault="00D677F4" w:rsidP="00B62145">
            <w:pPr>
              <w:spacing w:line="259" w:lineRule="auto"/>
            </w:pPr>
            <w:sdt>
              <w:sdtPr>
                <w:id w:val="157177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betroffene Körperstelle in 2 Ebenen</w:t>
            </w:r>
          </w:p>
          <w:p w14:paraId="471C7422" w14:textId="77777777" w:rsidR="00103A95" w:rsidRDefault="00D677F4" w:rsidP="00B62145">
            <w:pPr>
              <w:spacing w:line="259" w:lineRule="auto"/>
            </w:pPr>
            <w:sdt>
              <w:sdtPr>
                <w:id w:val="-69415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Schädel </w:t>
            </w:r>
            <w:proofErr w:type="spellStart"/>
            <w:r w:rsidR="00103A95">
              <w:t>a.p.</w:t>
            </w:r>
            <w:proofErr w:type="spellEnd"/>
            <w:r w:rsidR="00103A95">
              <w:t xml:space="preserve"> und seitlich</w:t>
            </w:r>
          </w:p>
          <w:p w14:paraId="29A01884" w14:textId="77777777" w:rsidR="00103A95" w:rsidRDefault="00D677F4" w:rsidP="00B62145">
            <w:pPr>
              <w:spacing w:line="259" w:lineRule="auto"/>
            </w:pPr>
            <w:sdt>
              <w:sdtPr>
                <w:id w:val="-1273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Thorax </w:t>
            </w:r>
            <w:proofErr w:type="spellStart"/>
            <w:r w:rsidR="00103A95">
              <w:t>a.p.</w:t>
            </w:r>
            <w:proofErr w:type="spellEnd"/>
            <w:r w:rsidR="00103A95">
              <w:t xml:space="preserve"> (knöchern)</w:t>
            </w:r>
          </w:p>
          <w:p w14:paraId="7DD94376" w14:textId="77777777" w:rsidR="00103A95" w:rsidRDefault="00D677F4" w:rsidP="00B62145">
            <w:pPr>
              <w:spacing w:line="259" w:lineRule="auto"/>
            </w:pPr>
            <w:sdt>
              <w:sdtPr>
                <w:id w:val="-86282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Hände und Füße p.a. </w:t>
            </w:r>
            <w:proofErr w:type="spellStart"/>
            <w:r w:rsidR="00103A95">
              <w:t>bds</w:t>
            </w:r>
            <w:proofErr w:type="spellEnd"/>
            <w:r w:rsidR="00103A95">
              <w:t>.</w:t>
            </w:r>
          </w:p>
          <w:p w14:paraId="12FDF8F6" w14:textId="77777777" w:rsidR="00103A95" w:rsidRDefault="00D677F4" w:rsidP="00B62145">
            <w:pPr>
              <w:spacing w:line="259" w:lineRule="auto"/>
            </w:pPr>
            <w:sdt>
              <w:sdtPr>
                <w:id w:val="-214541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Arme und Beine </w:t>
            </w:r>
            <w:proofErr w:type="spellStart"/>
            <w:r w:rsidR="00103A95">
              <w:t>a.p.</w:t>
            </w:r>
            <w:proofErr w:type="spellEnd"/>
            <w:r w:rsidR="00103A95">
              <w:t xml:space="preserve"> </w:t>
            </w:r>
            <w:proofErr w:type="spellStart"/>
            <w:r w:rsidR="00103A95">
              <w:t>bds</w:t>
            </w:r>
            <w:proofErr w:type="spellEnd"/>
            <w:r w:rsidR="00103A95">
              <w:t>.</w:t>
            </w:r>
          </w:p>
        </w:tc>
      </w:tr>
    </w:tbl>
    <w:p w14:paraId="490E3824" w14:textId="77777777" w:rsidR="00103A95" w:rsidRDefault="00103A95" w:rsidP="00103A95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4"/>
        <w:gridCol w:w="6365"/>
      </w:tblGrid>
      <w:tr w:rsidR="00103A95" w14:paraId="57ACAF20" w14:textId="77777777" w:rsidTr="00B62145">
        <w:trPr>
          <w:trHeight w:val="283"/>
        </w:trPr>
        <w:tc>
          <w:tcPr>
            <w:tcW w:w="2830" w:type="dxa"/>
          </w:tcPr>
          <w:p w14:paraId="418C9678" w14:textId="4687113C" w:rsidR="00103A95" w:rsidRDefault="00103A95" w:rsidP="00B62145">
            <w:pPr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>Nur b</w:t>
            </w:r>
            <w:r w:rsidRPr="001F3328">
              <w:rPr>
                <w:b/>
              </w:rPr>
              <w:t>ei wei</w:t>
            </w:r>
            <w:r>
              <w:rPr>
                <w:b/>
              </w:rPr>
              <w:t>teren Anhaltspunkten zusätzlich</w:t>
            </w:r>
          </w:p>
          <w:p w14:paraId="497547D2" w14:textId="77777777" w:rsidR="00103A95" w:rsidRPr="001F3328" w:rsidRDefault="00103A95" w:rsidP="00B62145">
            <w:pPr>
              <w:spacing w:line="259" w:lineRule="auto"/>
              <w:rPr>
                <w:b/>
              </w:rPr>
            </w:pPr>
          </w:p>
        </w:tc>
        <w:tc>
          <w:tcPr>
            <w:tcW w:w="6379" w:type="dxa"/>
            <w:gridSpan w:val="2"/>
          </w:tcPr>
          <w:p w14:paraId="33510F0B" w14:textId="77777777" w:rsidR="00103A95" w:rsidRDefault="00D677F4" w:rsidP="00B62145">
            <w:pPr>
              <w:spacing w:line="259" w:lineRule="auto"/>
            </w:pPr>
            <w:sdt>
              <w:sdtPr>
                <w:id w:val="-2863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Beckenübersicht </w:t>
            </w:r>
            <w:proofErr w:type="spellStart"/>
            <w:r w:rsidR="00103A95">
              <w:t>a.p.</w:t>
            </w:r>
            <w:proofErr w:type="spellEnd"/>
          </w:p>
          <w:p w14:paraId="47BAE4F9" w14:textId="77777777" w:rsidR="00103A95" w:rsidRDefault="00D677F4" w:rsidP="00B62145">
            <w:pPr>
              <w:spacing w:line="259" w:lineRule="auto"/>
            </w:pPr>
            <w:sdt>
              <w:sdtPr>
                <w:id w:val="-122244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Wirbelsäule seitlich</w:t>
            </w:r>
          </w:p>
          <w:p w14:paraId="67EF0556" w14:textId="77777777" w:rsidR="00103A95" w:rsidRDefault="00103A95" w:rsidP="00B62145">
            <w:pPr>
              <w:spacing w:line="259" w:lineRule="auto"/>
            </w:pPr>
          </w:p>
        </w:tc>
      </w:tr>
      <w:tr w:rsidR="00103A95" w14:paraId="2151936F" w14:textId="77777777" w:rsidTr="00B62145">
        <w:trPr>
          <w:trHeight w:val="283"/>
        </w:trPr>
        <w:tc>
          <w:tcPr>
            <w:tcW w:w="9209" w:type="dxa"/>
            <w:gridSpan w:val="3"/>
          </w:tcPr>
          <w:p w14:paraId="16C73445" w14:textId="77777777" w:rsidR="00103A95" w:rsidRDefault="00103A95" w:rsidP="00B62145">
            <w:pPr>
              <w:spacing w:line="259" w:lineRule="auto"/>
            </w:pPr>
            <w:r w:rsidRPr="00B14F1E">
              <w:t>Bei verdächtigem Befund in einer Ebene ist die zweite Ebene zusätzlich anzufertigen. Bei klinischem Anhalt für eine Fraktur sind 2 Ebenen anzufertigen. Ggf. Wiederholung nach 14 Tagen (v.a. Thorax; ggf. schräg rechts u. links)</w:t>
            </w:r>
            <w:r>
              <w:t>.</w:t>
            </w:r>
          </w:p>
          <w:p w14:paraId="732D0624" w14:textId="77777777" w:rsidR="00103A95" w:rsidRDefault="00103A95" w:rsidP="00B62145">
            <w:pPr>
              <w:spacing w:line="259" w:lineRule="auto"/>
            </w:pPr>
          </w:p>
        </w:tc>
      </w:tr>
      <w:tr w:rsidR="00103A95" w14:paraId="03BD836D" w14:textId="77777777" w:rsidTr="00B62145">
        <w:trPr>
          <w:trHeight w:val="283"/>
        </w:trPr>
        <w:tc>
          <w:tcPr>
            <w:tcW w:w="2830" w:type="dxa"/>
          </w:tcPr>
          <w:p w14:paraId="5191C2A5" w14:textId="77777777" w:rsidR="00103A95" w:rsidRPr="00B14F1E" w:rsidRDefault="00103A95" w:rsidP="00B62145">
            <w:pPr>
              <w:spacing w:line="259" w:lineRule="auto"/>
              <w:rPr>
                <w:b/>
              </w:rPr>
            </w:pPr>
            <w:r>
              <w:rPr>
                <w:b/>
              </w:rPr>
              <w:t>CT-Schädel</w:t>
            </w:r>
          </w:p>
        </w:tc>
        <w:tc>
          <w:tcPr>
            <w:tcW w:w="6379" w:type="dxa"/>
            <w:gridSpan w:val="2"/>
          </w:tcPr>
          <w:p w14:paraId="5FE50C0E" w14:textId="77777777" w:rsidR="00103A95" w:rsidRDefault="00103A95" w:rsidP="00B62145">
            <w:pPr>
              <w:spacing w:line="259" w:lineRule="auto"/>
            </w:pPr>
            <w:r w:rsidRPr="00B14F1E">
              <w:t>bei vitaler Bedrohung bzw. Dringlichkeit, wenn kein NMR verfügbar</w:t>
            </w:r>
          </w:p>
          <w:p w14:paraId="710C664D" w14:textId="77777777" w:rsidR="00103A95" w:rsidRPr="00B14F1E" w:rsidRDefault="00103A95" w:rsidP="00B62145">
            <w:pPr>
              <w:spacing w:line="259" w:lineRule="auto"/>
            </w:pPr>
          </w:p>
        </w:tc>
      </w:tr>
      <w:tr w:rsidR="00103A95" w14:paraId="25073DA2" w14:textId="77777777" w:rsidTr="00B62145">
        <w:trPr>
          <w:trHeight w:val="283"/>
        </w:trPr>
        <w:tc>
          <w:tcPr>
            <w:tcW w:w="2830" w:type="dxa"/>
          </w:tcPr>
          <w:p w14:paraId="18678BFF" w14:textId="77777777" w:rsidR="00103A95" w:rsidRPr="00B14F1E" w:rsidRDefault="00103A95" w:rsidP="00B62145">
            <w:pPr>
              <w:spacing w:line="259" w:lineRule="auto"/>
              <w:rPr>
                <w:b/>
              </w:rPr>
            </w:pPr>
            <w:r>
              <w:rPr>
                <w:b/>
              </w:rPr>
              <w:t>CT-Abdomen</w:t>
            </w:r>
          </w:p>
        </w:tc>
        <w:tc>
          <w:tcPr>
            <w:tcW w:w="6379" w:type="dxa"/>
            <w:gridSpan w:val="2"/>
          </w:tcPr>
          <w:p w14:paraId="57726D3B" w14:textId="4C2A3162" w:rsidR="00103A95" w:rsidRDefault="00103A95" w:rsidP="00B62145">
            <w:pPr>
              <w:spacing w:line="259" w:lineRule="auto"/>
            </w:pPr>
            <w:r w:rsidRPr="00B14F1E">
              <w:t xml:space="preserve">Bei V.a. </w:t>
            </w:r>
            <w:proofErr w:type="spellStart"/>
            <w:r w:rsidRPr="00B14F1E">
              <w:t>Vis</w:t>
            </w:r>
            <w:r>
              <w:t>z</w:t>
            </w:r>
            <w:r w:rsidRPr="00B14F1E">
              <w:t>eraltrauma</w:t>
            </w:r>
            <w:proofErr w:type="spellEnd"/>
            <w:r w:rsidRPr="00B14F1E">
              <w:t xml:space="preserve"> und vitaler Bedrohung, sons</w:t>
            </w:r>
            <w:r>
              <w:t>t Sonographie Abdomen, ggf. MRT</w:t>
            </w:r>
          </w:p>
          <w:p w14:paraId="5BD56818" w14:textId="77777777" w:rsidR="00103A95" w:rsidRPr="00B14F1E" w:rsidRDefault="00103A95" w:rsidP="00B62145">
            <w:pPr>
              <w:spacing w:line="259" w:lineRule="auto"/>
            </w:pPr>
          </w:p>
        </w:tc>
      </w:tr>
      <w:tr w:rsidR="00103A95" w14:paraId="28A0E68F" w14:textId="77777777" w:rsidTr="00B62145">
        <w:trPr>
          <w:trHeight w:val="283"/>
        </w:trPr>
        <w:tc>
          <w:tcPr>
            <w:tcW w:w="2830" w:type="dxa"/>
          </w:tcPr>
          <w:p w14:paraId="21D42C52" w14:textId="77777777" w:rsidR="00103A95" w:rsidRPr="00EE3BA5" w:rsidRDefault="00103A95" w:rsidP="00B62145">
            <w:pPr>
              <w:spacing w:line="259" w:lineRule="auto"/>
              <w:rPr>
                <w:b/>
              </w:rPr>
            </w:pPr>
            <w:r w:rsidRPr="00EE3BA5">
              <w:rPr>
                <w:b/>
              </w:rPr>
              <w:t>NMR-Schädel, i.d.R. mit spinaler Achse</w:t>
            </w:r>
          </w:p>
        </w:tc>
        <w:tc>
          <w:tcPr>
            <w:tcW w:w="6379" w:type="dxa"/>
            <w:gridSpan w:val="2"/>
          </w:tcPr>
          <w:p w14:paraId="63B50FAB" w14:textId="6DAF27FC" w:rsidR="00103A95" w:rsidRPr="00EE3BA5" w:rsidRDefault="00103A95" w:rsidP="00B62145">
            <w:pPr>
              <w:spacing w:line="259" w:lineRule="auto"/>
            </w:pPr>
            <w:r w:rsidRPr="00EE3BA5">
              <w:t xml:space="preserve">Immer bei Säuglingen mit SHT und V. a. körperlicher </w:t>
            </w:r>
            <w:r>
              <w:t xml:space="preserve">Gewalt </w:t>
            </w:r>
            <w:r w:rsidRPr="00EE3BA5">
              <w:t>oder Hinweisen auf ein Schütteltrauma mit und ohne neurologische Auffälligkeiten.</w:t>
            </w:r>
          </w:p>
          <w:p w14:paraId="3426F0B5" w14:textId="30016501" w:rsidR="00103A95" w:rsidRDefault="00103A95" w:rsidP="00B62145">
            <w:pPr>
              <w:spacing w:line="259" w:lineRule="auto"/>
            </w:pPr>
            <w:r w:rsidRPr="00103A95">
              <w:t xml:space="preserve">Bei älteren Kindern bei entsprechenden </w:t>
            </w:r>
            <w:r>
              <w:t xml:space="preserve">klinischen </w:t>
            </w:r>
            <w:r w:rsidRPr="00103A95">
              <w:t>Symptomen.</w:t>
            </w:r>
          </w:p>
          <w:p w14:paraId="54ED2492" w14:textId="77777777" w:rsidR="00103A95" w:rsidRPr="00B14F1E" w:rsidRDefault="00103A95" w:rsidP="00B62145">
            <w:pPr>
              <w:spacing w:line="259" w:lineRule="auto"/>
            </w:pPr>
          </w:p>
        </w:tc>
      </w:tr>
      <w:tr w:rsidR="00103A95" w14:paraId="2E514DBE" w14:textId="77777777" w:rsidTr="00B62145">
        <w:trPr>
          <w:trHeight w:val="283"/>
        </w:trPr>
        <w:tc>
          <w:tcPr>
            <w:tcW w:w="2830" w:type="dxa"/>
          </w:tcPr>
          <w:p w14:paraId="3FB9B68B" w14:textId="77777777" w:rsidR="00103A95" w:rsidRPr="00B14F1E" w:rsidRDefault="00103A95" w:rsidP="00B62145">
            <w:pPr>
              <w:spacing w:line="259" w:lineRule="auto"/>
              <w:rPr>
                <w:b/>
              </w:rPr>
            </w:pPr>
            <w:r w:rsidRPr="00B14F1E">
              <w:rPr>
                <w:b/>
              </w:rPr>
              <w:t>Skelettszintigraphie</w:t>
            </w:r>
          </w:p>
        </w:tc>
        <w:tc>
          <w:tcPr>
            <w:tcW w:w="6379" w:type="dxa"/>
            <w:gridSpan w:val="2"/>
          </w:tcPr>
          <w:p w14:paraId="529CCDFC" w14:textId="77777777" w:rsidR="00103A95" w:rsidRDefault="00103A95" w:rsidP="00B62145">
            <w:pPr>
              <w:spacing w:line="259" w:lineRule="auto"/>
            </w:pPr>
            <w:r w:rsidRPr="00B14F1E">
              <w:t xml:space="preserve">nur in Ausnahmefällen </w:t>
            </w:r>
            <w:r>
              <w:t xml:space="preserve">z. B. </w:t>
            </w:r>
            <w:r w:rsidRPr="00B14F1E">
              <w:t>bei V.a. okkulten Rippenfrakturen</w:t>
            </w:r>
          </w:p>
          <w:p w14:paraId="120393FF" w14:textId="77777777" w:rsidR="00103A95" w:rsidRPr="00B14F1E" w:rsidRDefault="00103A95" w:rsidP="00B62145">
            <w:pPr>
              <w:spacing w:line="259" w:lineRule="auto"/>
            </w:pPr>
          </w:p>
        </w:tc>
      </w:tr>
      <w:tr w:rsidR="00103A95" w14:paraId="042C9207" w14:textId="77777777" w:rsidTr="00B62145">
        <w:trPr>
          <w:trHeight w:val="283"/>
        </w:trPr>
        <w:tc>
          <w:tcPr>
            <w:tcW w:w="2830" w:type="dxa"/>
          </w:tcPr>
          <w:p w14:paraId="00203D08" w14:textId="77777777" w:rsidR="00103A95" w:rsidRPr="00B14F1E" w:rsidRDefault="00103A95" w:rsidP="00B62145">
            <w:pPr>
              <w:spacing w:line="259" w:lineRule="auto"/>
              <w:rPr>
                <w:b/>
              </w:rPr>
            </w:pPr>
            <w:r>
              <w:rPr>
                <w:b/>
              </w:rPr>
              <w:t>Kindergynäkologischer Status</w:t>
            </w:r>
          </w:p>
        </w:tc>
        <w:tc>
          <w:tcPr>
            <w:tcW w:w="6379" w:type="dxa"/>
            <w:gridSpan w:val="2"/>
          </w:tcPr>
          <w:p w14:paraId="6FD20890" w14:textId="77777777" w:rsidR="00103A95" w:rsidRDefault="00D677F4" w:rsidP="00B62145">
            <w:pPr>
              <w:spacing w:line="259" w:lineRule="auto"/>
            </w:pPr>
            <w:sdt>
              <w:sdtPr>
                <w:id w:val="-199069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wenn Vorstellung innerhalb 72 h nach Ereignis, sofortige Untersuchung! </w:t>
            </w:r>
          </w:p>
          <w:p w14:paraId="679F600B" w14:textId="77777777" w:rsidR="00103A95" w:rsidRDefault="00D677F4" w:rsidP="00B62145">
            <w:pPr>
              <w:spacing w:line="259" w:lineRule="auto"/>
            </w:pPr>
            <w:sdt>
              <w:sdtPr>
                <w:id w:val="1916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wenn möglich, gynäkologisches </w:t>
            </w:r>
            <w:proofErr w:type="spellStart"/>
            <w:r w:rsidR="00103A95">
              <w:t>Facharztkonsil</w:t>
            </w:r>
            <w:proofErr w:type="spellEnd"/>
            <w:r w:rsidR="00103A95">
              <w:t>, wenn nicht möglich, Spurensicherung und Befundbeschreibung (Vorgehen siehe Formular „Vorgehen bei V.a. sexuelle Gewalt“)</w:t>
            </w:r>
          </w:p>
          <w:p w14:paraId="6834653A" w14:textId="77777777" w:rsidR="00103A95" w:rsidRDefault="00D677F4" w:rsidP="00B62145">
            <w:pPr>
              <w:spacing w:line="259" w:lineRule="auto"/>
            </w:pPr>
            <w:sdt>
              <w:sdtPr>
                <w:id w:val="-4555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bei weiteren (nicht akuten) Fragen Vorstellung geplant zeitnah in Kinderschutzambulanz</w:t>
            </w:r>
          </w:p>
          <w:p w14:paraId="3D1C5D1A" w14:textId="77777777" w:rsidR="00103A95" w:rsidRPr="00B14F1E" w:rsidRDefault="00103A95" w:rsidP="00B62145">
            <w:pPr>
              <w:spacing w:line="259" w:lineRule="auto"/>
              <w:ind w:left="708"/>
            </w:pPr>
          </w:p>
        </w:tc>
      </w:tr>
      <w:tr w:rsidR="00103A95" w14:paraId="631BB265" w14:textId="77777777" w:rsidTr="00B62145">
        <w:trPr>
          <w:trHeight w:val="283"/>
        </w:trPr>
        <w:tc>
          <w:tcPr>
            <w:tcW w:w="2844" w:type="dxa"/>
            <w:gridSpan w:val="2"/>
          </w:tcPr>
          <w:p w14:paraId="18A238FB" w14:textId="77777777" w:rsidR="00103A95" w:rsidRDefault="00103A95" w:rsidP="00B62145">
            <w:pPr>
              <w:spacing w:line="259" w:lineRule="auto"/>
              <w:rPr>
                <w:b/>
              </w:rPr>
            </w:pPr>
            <w:r>
              <w:rPr>
                <w:b/>
              </w:rPr>
              <w:t>Interaktionsbeobachtung</w:t>
            </w:r>
          </w:p>
        </w:tc>
        <w:tc>
          <w:tcPr>
            <w:tcW w:w="6365" w:type="dxa"/>
          </w:tcPr>
          <w:p w14:paraId="2270A763" w14:textId="77777777" w:rsidR="00103A95" w:rsidRDefault="00D677F4" w:rsidP="00B62145">
            <w:pPr>
              <w:spacing w:line="259" w:lineRule="auto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9493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rPr>
                <w:rFonts w:eastAsia="MS Gothic"/>
              </w:rPr>
              <w:t xml:space="preserve"> Durch KSG</w:t>
            </w:r>
          </w:p>
          <w:p w14:paraId="56D24F44" w14:textId="77777777" w:rsidR="00103A95" w:rsidRDefault="00D677F4" w:rsidP="00B62145">
            <w:pPr>
              <w:spacing w:line="259" w:lineRule="auto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73174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rPr>
                <w:rFonts w:eastAsia="MS Gothic"/>
              </w:rPr>
              <w:t xml:space="preserve"> Durch KJPP-</w:t>
            </w:r>
            <w:proofErr w:type="spellStart"/>
            <w:r w:rsidR="00103A95">
              <w:rPr>
                <w:rFonts w:eastAsia="MS Gothic"/>
              </w:rPr>
              <w:t>Konsil</w:t>
            </w:r>
            <w:proofErr w:type="spellEnd"/>
          </w:p>
          <w:p w14:paraId="5D37B66C" w14:textId="77777777" w:rsidR="00103A95" w:rsidRDefault="00D677F4" w:rsidP="00B62145">
            <w:pPr>
              <w:spacing w:line="259" w:lineRule="auto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9333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rPr>
                <w:rFonts w:eastAsia="MS Gothic"/>
              </w:rPr>
              <w:t xml:space="preserve"> Durch Pflege, bitte anordnen</w:t>
            </w:r>
          </w:p>
          <w:p w14:paraId="3D5E3B74" w14:textId="77777777" w:rsidR="00103A95" w:rsidRDefault="00103A95" w:rsidP="00B62145">
            <w:pPr>
              <w:spacing w:line="259" w:lineRule="auto"/>
              <w:rPr>
                <w:rFonts w:eastAsia="MS Gothic"/>
              </w:rPr>
            </w:pPr>
          </w:p>
        </w:tc>
      </w:tr>
      <w:tr w:rsidR="00103A95" w14:paraId="5AAFAE93" w14:textId="77777777" w:rsidTr="00B62145">
        <w:trPr>
          <w:trHeight w:val="283"/>
        </w:trPr>
        <w:tc>
          <w:tcPr>
            <w:tcW w:w="9209" w:type="dxa"/>
            <w:gridSpan w:val="3"/>
          </w:tcPr>
          <w:p w14:paraId="340F331E" w14:textId="77777777" w:rsidR="00103A95" w:rsidRDefault="00D677F4" w:rsidP="00B62145">
            <w:pPr>
              <w:spacing w:line="259" w:lineRule="auto"/>
              <w:rPr>
                <w:b/>
              </w:rPr>
            </w:pPr>
            <w:sdt>
              <w:sdtPr>
                <w:id w:val="-175033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rPr>
                <w:b/>
              </w:rPr>
              <w:t xml:space="preserve"> Untersuchung der Geschwisterkinder planen und mit Eltern oder JA besprechen! </w:t>
            </w:r>
          </w:p>
          <w:p w14:paraId="765DF5DE" w14:textId="77777777" w:rsidR="00103A95" w:rsidRDefault="00103A95" w:rsidP="00103A95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(ggf. am nächsten Tag)</w:t>
            </w:r>
          </w:p>
          <w:p w14:paraId="31490E20" w14:textId="410EF872" w:rsidR="00103A95" w:rsidRDefault="00103A95" w:rsidP="00103A95">
            <w:pPr>
              <w:spacing w:line="259" w:lineRule="auto"/>
              <w:rPr>
                <w:rFonts w:ascii="MS Gothic" w:eastAsia="MS Gothic" w:hAnsi="MS Gothic"/>
              </w:rPr>
            </w:pPr>
          </w:p>
        </w:tc>
      </w:tr>
      <w:tr w:rsidR="00103A95" w14:paraId="5BEB2402" w14:textId="77777777" w:rsidTr="00B62145">
        <w:trPr>
          <w:trHeight w:val="283"/>
        </w:trPr>
        <w:tc>
          <w:tcPr>
            <w:tcW w:w="2844" w:type="dxa"/>
            <w:gridSpan w:val="2"/>
          </w:tcPr>
          <w:p w14:paraId="20C92C26" w14:textId="77777777" w:rsidR="00103A95" w:rsidRDefault="00103A95" w:rsidP="00B62145">
            <w:pPr>
              <w:spacing w:line="259" w:lineRule="auto"/>
              <w:rPr>
                <w:b/>
              </w:rPr>
            </w:pPr>
            <w:r>
              <w:rPr>
                <w:b/>
              </w:rPr>
              <w:t>Weiteres Vorgehen</w:t>
            </w:r>
          </w:p>
        </w:tc>
        <w:tc>
          <w:tcPr>
            <w:tcW w:w="6365" w:type="dxa"/>
          </w:tcPr>
          <w:p w14:paraId="60AF731D" w14:textId="2F1B209B" w:rsidR="00103A95" w:rsidRDefault="00D677F4" w:rsidP="00B62145">
            <w:pPr>
              <w:spacing w:line="259" w:lineRule="auto"/>
            </w:pPr>
            <w:sdt>
              <w:sdtPr>
                <w:id w:val="169217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Info an diensthabenden OA erfolgt: ___________________</w:t>
            </w:r>
          </w:p>
          <w:p w14:paraId="45DFFA0C" w14:textId="037C5743" w:rsidR="00103A95" w:rsidRDefault="00D677F4" w:rsidP="00B62145">
            <w:pPr>
              <w:spacing w:line="259" w:lineRule="auto"/>
            </w:pPr>
            <w:sdt>
              <w:sdtPr>
                <w:id w:val="-158228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Stationäre Aufnahme auf____________________________</w:t>
            </w:r>
          </w:p>
          <w:p w14:paraId="3C888862" w14:textId="419D9B06" w:rsidR="00103A95" w:rsidRDefault="00D677F4" w:rsidP="00B62145">
            <w:pPr>
              <w:spacing w:line="259" w:lineRule="auto"/>
            </w:pPr>
            <w:sdt>
              <w:sdtPr>
                <w:id w:val="144872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Fotodokumentation, gespeichert auf: __________________</w:t>
            </w:r>
          </w:p>
          <w:p w14:paraId="5CE4F243" w14:textId="77777777" w:rsidR="00103A95" w:rsidRDefault="00D677F4" w:rsidP="00B62145">
            <w:pPr>
              <w:spacing w:line="259" w:lineRule="auto"/>
            </w:pPr>
            <w:sdt>
              <w:sdtPr>
                <w:id w:val="-5969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Ambulant möglich, weil _____________________________</w:t>
            </w:r>
          </w:p>
          <w:p w14:paraId="562EEC4D" w14:textId="5651128A" w:rsidR="00103A95" w:rsidRDefault="00D677F4" w:rsidP="00B62145">
            <w:pPr>
              <w:spacing w:line="259" w:lineRule="auto"/>
            </w:pPr>
            <w:sdt>
              <w:sdtPr>
                <w:id w:val="14764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</w:t>
            </w:r>
            <w:proofErr w:type="spellStart"/>
            <w:r w:rsidR="00103A95" w:rsidRPr="00103A95">
              <w:t>Konsil</w:t>
            </w:r>
            <w:proofErr w:type="spellEnd"/>
            <w:r w:rsidR="00103A95" w:rsidRPr="00103A95">
              <w:t xml:space="preserve"> a</w:t>
            </w:r>
            <w:r w:rsidR="00103A95">
              <w:t>n Kinderschutzgruppe gestellt</w:t>
            </w:r>
          </w:p>
          <w:p w14:paraId="612C1864" w14:textId="251E3892" w:rsidR="00103A95" w:rsidRDefault="00D677F4" w:rsidP="00B62145">
            <w:pPr>
              <w:spacing w:line="259" w:lineRule="auto"/>
            </w:pPr>
            <w:sdt>
              <w:sdtPr>
                <w:id w:val="12133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Info / Nachfrage bei Kinderarzt / Hausarzt / andere Kliniken</w:t>
            </w:r>
          </w:p>
          <w:p w14:paraId="73B0AD09" w14:textId="1E8A9A9A" w:rsidR="00103A95" w:rsidRPr="001F3328" w:rsidRDefault="00D677F4" w:rsidP="00103A95">
            <w:pPr>
              <w:spacing w:line="259" w:lineRule="auto"/>
            </w:pPr>
            <w:sdt>
              <w:sdtPr>
                <w:id w:val="86702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95">
              <w:t xml:space="preserve"> Gefährdungsmeldung beim Jugendamt (nach §4 KKG)</w:t>
            </w:r>
          </w:p>
        </w:tc>
      </w:tr>
      <w:tr w:rsidR="00103A95" w14:paraId="5FEACB85" w14:textId="77777777" w:rsidTr="00B62145">
        <w:trPr>
          <w:trHeight w:val="283"/>
        </w:trPr>
        <w:tc>
          <w:tcPr>
            <w:tcW w:w="2844" w:type="dxa"/>
            <w:gridSpan w:val="2"/>
          </w:tcPr>
          <w:p w14:paraId="19CBB37F" w14:textId="77777777" w:rsidR="00103A95" w:rsidRDefault="00103A95" w:rsidP="00B62145">
            <w:pPr>
              <w:rPr>
                <w:b/>
              </w:rPr>
            </w:pPr>
          </w:p>
        </w:tc>
        <w:tc>
          <w:tcPr>
            <w:tcW w:w="6365" w:type="dxa"/>
          </w:tcPr>
          <w:p w14:paraId="36B1D951" w14:textId="77777777" w:rsidR="00103A95" w:rsidRDefault="00103A95" w:rsidP="00B62145">
            <w:pPr>
              <w:rPr>
                <w:rFonts w:ascii="MS Gothic" w:eastAsia="MS Gothic" w:hAnsi="MS Gothic"/>
              </w:rPr>
            </w:pPr>
          </w:p>
        </w:tc>
      </w:tr>
    </w:tbl>
    <w:p w14:paraId="2173442A" w14:textId="77777777" w:rsidR="00D10FD4" w:rsidRPr="00D10FD4" w:rsidRDefault="00D10FD4" w:rsidP="00D10FD4"/>
    <w:sectPr w:rsidR="00D10FD4" w:rsidRPr="00D10FD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274D0" w14:textId="77777777" w:rsidR="00D677F4" w:rsidRDefault="00D677F4" w:rsidP="00D10FD4">
      <w:pPr>
        <w:spacing w:after="0" w:line="240" w:lineRule="auto"/>
      </w:pPr>
      <w:r>
        <w:separator/>
      </w:r>
    </w:p>
  </w:endnote>
  <w:endnote w:type="continuationSeparator" w:id="0">
    <w:p w14:paraId="04DA7A33" w14:textId="77777777" w:rsidR="00D677F4" w:rsidRDefault="00D677F4" w:rsidP="00D10FD4">
      <w:pPr>
        <w:spacing w:after="0" w:line="240" w:lineRule="auto"/>
      </w:pPr>
      <w:r>
        <w:continuationSeparator/>
      </w:r>
    </w:p>
  </w:endnote>
  <w:endnote w:type="continuationNotice" w:id="1">
    <w:p w14:paraId="16147172" w14:textId="77777777" w:rsidR="00D677F4" w:rsidRDefault="00D677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EE5BC" w14:textId="77777777" w:rsidR="00D677F4" w:rsidRDefault="00D677F4" w:rsidP="00D10FD4">
      <w:pPr>
        <w:spacing w:after="0" w:line="240" w:lineRule="auto"/>
      </w:pPr>
      <w:r>
        <w:separator/>
      </w:r>
    </w:p>
  </w:footnote>
  <w:footnote w:type="continuationSeparator" w:id="0">
    <w:p w14:paraId="36E55F4E" w14:textId="77777777" w:rsidR="00D677F4" w:rsidRDefault="00D677F4" w:rsidP="00D10FD4">
      <w:pPr>
        <w:spacing w:after="0" w:line="240" w:lineRule="auto"/>
      </w:pPr>
      <w:r>
        <w:continuationSeparator/>
      </w:r>
    </w:p>
  </w:footnote>
  <w:footnote w:type="continuationNotice" w:id="1">
    <w:p w14:paraId="6702680E" w14:textId="77777777" w:rsidR="00D677F4" w:rsidRDefault="00D677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14CBBC02" w:rsidR="00E77BC2" w:rsidRDefault="002959D4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03532B4D" wp14:editId="6B541C3A">
          <wp:simplePos x="0" y="0"/>
          <wp:positionH relativeFrom="column">
            <wp:posOffset>-94615</wp:posOffset>
          </wp:positionH>
          <wp:positionV relativeFrom="paragraph">
            <wp:posOffset>-301515</wp:posOffset>
          </wp:positionV>
          <wp:extent cx="2858400" cy="6228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6B57825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024FC"/>
    <w:multiLevelType w:val="hybridMultilevel"/>
    <w:tmpl w:val="A0D0E324"/>
    <w:lvl w:ilvl="0" w:tplc="E5EC20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103A95"/>
    <w:rsid w:val="002151A0"/>
    <w:rsid w:val="002959D4"/>
    <w:rsid w:val="0054097E"/>
    <w:rsid w:val="0062729F"/>
    <w:rsid w:val="007047FE"/>
    <w:rsid w:val="008E3B2D"/>
    <w:rsid w:val="00CD2B8E"/>
    <w:rsid w:val="00D10FD4"/>
    <w:rsid w:val="00D677F4"/>
    <w:rsid w:val="00DF234A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rsid w:val="0010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3A95"/>
    <w:pPr>
      <w:spacing w:after="0" w:line="276" w:lineRule="auto"/>
      <w:ind w:left="720"/>
      <w:contextualSpacing/>
      <w:jc w:val="both"/>
    </w:pPr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rsid w:val="00103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3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8B817-83C2-402E-89D7-19C8A3BC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2024-07-22T11:09:00Z</dcterms:created>
  <dcterms:modified xsi:type="dcterms:W3CDTF">2024-07-22T11:09:00Z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